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C071D2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CE67D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C071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: </w:t>
      </w:r>
      <w:proofErr w:type="spellStart"/>
      <w:r w:rsidR="00CE67DA" w:rsidRPr="00CE67D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Proj'Info</w:t>
      </w:r>
      <w:proofErr w:type="spellEnd"/>
    </w:p>
    <w:p w:rsidR="00633A6D" w:rsidRPr="00E06C5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E06C5D" w:rsidRDefault="00E06C5D" w:rsidP="00E06C5D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L'ESN </w:t>
      </w:r>
      <w:proofErr w:type="spellStart"/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Proj'Info</w:t>
      </w:r>
      <w:proofErr w:type="spellEnd"/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est chargée d'élaborer une application pour le compte d'un client. Une liste des tâches a été établie en mettant en évidence les antériorités (tâches qui doivent être terminées pour permettre à une autre de démarrer)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:</w:t>
      </w:r>
    </w:p>
    <w:p w:rsidR="00E06C5D" w:rsidRP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4223"/>
        <w:gridCol w:w="1275"/>
        <w:gridCol w:w="1134"/>
        <w:gridCol w:w="1276"/>
        <w:gridCol w:w="2126"/>
      </w:tblGrid>
      <w:tr w:rsidR="00E06C5D" w:rsidRPr="00E06C5D" w:rsidTr="00E06C5D">
        <w:trPr>
          <w:trHeight w:hRule="exact" w:val="54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Tâches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Descriptif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4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Durée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t>(en jours)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Nombre de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8"/>
              </w:rPr>
              <w:t>personnes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Charge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8"/>
              </w:rPr>
              <w:t>(en j/h)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6"/>
              </w:rPr>
            </w:pP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t>Tâche(s) directement</w:t>
            </w: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6"/>
              </w:rPr>
              <w:t>antérieures</w:t>
            </w:r>
          </w:p>
        </w:tc>
      </w:tr>
      <w:tr w:rsidR="00E06C5D" w:rsidRPr="00E06C5D" w:rsidTr="00E06C5D">
        <w:trPr>
          <w:trHeight w:hRule="exact" w:val="283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A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  <w:t>Mise en place de l'équipe de projet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B</w:t>
            </w:r>
          </w:p>
        </w:tc>
      </w:tr>
      <w:tr w:rsidR="00E06C5D" w:rsidRPr="00E06C5D" w:rsidTr="00E06C5D">
        <w:trPr>
          <w:trHeight w:hRule="exact" w:val="284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516F96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516F96">
              <w:rPr>
                <w:rStyle w:val="CharacterStyle1"/>
                <w:rFonts w:ascii="Lucida Bright" w:hAnsi="Lucida Bright"/>
                <w:color w:val="000000"/>
              </w:rPr>
              <w:t xml:space="preserve">B 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Étude préalable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</w:rPr>
            </w:pPr>
            <w:r w:rsidRPr="00E06C5D">
              <w:rPr>
                <w:rFonts w:ascii="Lucida Bright" w:hAnsi="Lucida Bright"/>
                <w:color w:val="000000"/>
              </w:rPr>
              <w:noBreakHyphen/>
            </w:r>
          </w:p>
        </w:tc>
      </w:tr>
      <w:tr w:rsidR="00E06C5D" w:rsidRPr="00E06C5D" w:rsidTr="00E06C5D">
        <w:trPr>
          <w:trHeight w:hRule="exact" w:val="288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C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1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0"/>
              </w:rPr>
              <w:t>Étude détaillée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A</w:t>
            </w:r>
          </w:p>
        </w:tc>
      </w:tr>
      <w:tr w:rsidR="00E06C5D" w:rsidRPr="00E06C5D" w:rsidTr="00E06C5D">
        <w:trPr>
          <w:trHeight w:hRule="exact" w:val="316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D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Réalisation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J</w:t>
            </w:r>
          </w:p>
        </w:tc>
      </w:tr>
      <w:tr w:rsidR="00E06C5D" w:rsidRPr="00E06C5D" w:rsidTr="00E06C5D">
        <w:trPr>
          <w:trHeight w:hRule="exact" w:val="322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E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  <w:t>Projets d'interface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A</w:t>
            </w:r>
          </w:p>
        </w:tc>
      </w:tr>
      <w:tr w:rsidR="00E06C5D" w:rsidRPr="00E06C5D" w:rsidTr="00E06C5D">
        <w:trPr>
          <w:trHeight w:hRule="exact" w:val="31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F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  <w:spacing w:val="1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  <w:spacing w:val="1"/>
              </w:rPr>
              <w:t>Réalisation de l'interface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J</w:t>
            </w:r>
          </w:p>
        </w:tc>
      </w:tr>
      <w:tr w:rsidR="00E06C5D" w:rsidRPr="00E06C5D" w:rsidTr="00E06C5D">
        <w:trPr>
          <w:trHeight w:hRule="exact" w:val="321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G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9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9"/>
              </w:rPr>
              <w:t>Mise en liaison de l'interface et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D, F</w:t>
            </w:r>
          </w:p>
        </w:tc>
      </w:tr>
      <w:tr w:rsidR="00E06C5D" w:rsidRPr="00E06C5D" w:rsidTr="00E06C5D">
        <w:trPr>
          <w:trHeight w:hRule="exact" w:val="322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H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Mise en œuvre de l'application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G</w:t>
            </w:r>
          </w:p>
        </w:tc>
      </w:tr>
      <w:tr w:rsidR="00E06C5D" w:rsidRPr="00E06C5D" w:rsidTr="00E06C5D">
        <w:trPr>
          <w:trHeight w:hRule="exact" w:val="31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I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  <w:t xml:space="preserve">Tests de mise en </w:t>
            </w:r>
            <w:proofErr w:type="spellStart"/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  <w:t>oeuvre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H</w:t>
            </w:r>
          </w:p>
        </w:tc>
      </w:tr>
      <w:tr w:rsidR="00E06C5D" w:rsidRPr="00E06C5D" w:rsidTr="00516F96">
        <w:trPr>
          <w:trHeight w:hRule="exact" w:val="321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J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Validation de l'étude détaillée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C, L</w:t>
            </w:r>
          </w:p>
        </w:tc>
      </w:tr>
      <w:tr w:rsidR="00E06C5D" w:rsidRPr="00E06C5D" w:rsidTr="00516F96">
        <w:trPr>
          <w:cantSplit/>
          <w:trHeight w:hRule="exact"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3F8E3" w:fill="auto"/>
          </w:tcPr>
          <w:p w:rsidR="00E06C5D" w:rsidRPr="00E06C5D" w:rsidRDefault="00E06C5D" w:rsidP="00516F96">
            <w:pPr>
              <w:pStyle w:val="Style1"/>
              <w:kinsoku w:val="0"/>
              <w:autoSpaceDE/>
              <w:autoSpaceDN/>
              <w:adjustRightInd/>
              <w:spacing w:before="72" w:line="199" w:lineRule="auto"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K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73A7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Recette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I</w:t>
            </w:r>
          </w:p>
        </w:tc>
      </w:tr>
      <w:tr w:rsidR="00E06C5D" w:rsidRPr="00E06C5D" w:rsidTr="00516F96">
        <w:trPr>
          <w:cantSplit/>
          <w:trHeight w:hRule="exact" w:val="326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3F8E3" w:fill="auto"/>
            <w:vAlign w:val="center"/>
          </w:tcPr>
          <w:p w:rsidR="00E06C5D" w:rsidRPr="00E06C5D" w:rsidRDefault="00516F96" w:rsidP="00516F96">
            <w:pPr>
              <w:jc w:val="center"/>
              <w:rPr>
                <w:rFonts w:ascii="Lucida Bright" w:hAnsi="Lucida Bright" w:cs="Bookman Old Style"/>
                <w:color w:val="000000"/>
              </w:rPr>
            </w:pPr>
            <w:r>
              <w:rPr>
                <w:rFonts w:ascii="Lucida Bright" w:hAnsi="Lucida Bright" w:cs="Bookman Old Style"/>
                <w:color w:val="000000"/>
              </w:rPr>
              <w:t>L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  <w:spacing w:val="1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  <w:spacing w:val="1"/>
              </w:rPr>
              <w:t>Étude détaillée de l'interface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E</w:t>
            </w:r>
          </w:p>
        </w:tc>
      </w:tr>
    </w:tbl>
    <w:p w:rsid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1° Compléter les charges et nombre de personnes, ainsi que les totaux dans le tableau ci-dessus.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2° Laquelle de ces données est en rapport direct avec le coût du projet ?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P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FF0000"/>
          <w:sz w:val="22"/>
          <w:szCs w:val="22"/>
          <w:shd w:val="clear" w:color="auto" w:fill="FFFFFF"/>
        </w:rPr>
      </w:pP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3</w:t>
      </w:r>
      <w:r w:rsidR="006059EF"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Expliquer l'antériorité de la tâche B par rapport à la tâche A.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P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FF0000"/>
          <w:sz w:val="22"/>
          <w:szCs w:val="22"/>
          <w:shd w:val="clear" w:color="auto" w:fill="FFFFFF"/>
        </w:rPr>
      </w:pP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br w:type="page"/>
      </w:r>
    </w:p>
    <w:p w:rsidR="00E06C5D" w:rsidRPr="006059EF" w:rsidRDefault="00E06C5D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lastRenderedPageBreak/>
        <w:t>4</w:t>
      </w:r>
      <w:r w:rsidR="00D36AA0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Déterminer dans quel ordre les tâches vont pouvoir être réalisées selon leurs antériorités (plusieurs tâches peuvent être réalisées en parallèle à une même étape) en finissant de compléter le tableau suivant</w:t>
      </w:r>
      <w:r w:rsidR="006059EF"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:</w:t>
      </w:r>
    </w:p>
    <w:p w:rsidR="003147F8" w:rsidRPr="006059EF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116"/>
        <w:gridCol w:w="987"/>
        <w:gridCol w:w="987"/>
        <w:gridCol w:w="988"/>
        <w:gridCol w:w="987"/>
        <w:gridCol w:w="987"/>
        <w:gridCol w:w="987"/>
        <w:gridCol w:w="987"/>
        <w:gridCol w:w="987"/>
        <w:gridCol w:w="987"/>
        <w:gridCol w:w="989"/>
      </w:tblGrid>
      <w:tr w:rsidR="006059EF" w:rsidTr="006059EF"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Etapes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10</w:t>
            </w:r>
          </w:p>
        </w:tc>
      </w:tr>
      <w:tr w:rsidR="006059EF" w:rsidTr="006059EF"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Tâche(s)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B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E, C</w:t>
            </w: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059EF" w:rsidRP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</w:p>
        </w:tc>
      </w:tr>
    </w:tbl>
    <w:p w:rsidR="006059EF" w:rsidRP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6059EF" w:rsidRP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5</w:t>
      </w:r>
      <w:r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Établir le diagramme de Gantt, gradué en nombre de jours, dans l'ordre de réalisation des tâches.</w:t>
      </w:r>
    </w:p>
    <w:p w:rsid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B0F0"/>
          <w:sz w:val="22"/>
          <w:szCs w:val="22"/>
          <w:shd w:val="clear" w:color="auto" w:fill="FFFFFF"/>
        </w:rPr>
      </w:pPr>
    </w:p>
    <w:tbl>
      <w:tblPr>
        <w:tblStyle w:val="Grilledutableau"/>
        <w:tblW w:w="0" w:type="auto"/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Tâches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50</w:t>
            </w: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73A76"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516F96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</w:tbl>
    <w:p w:rsidR="001219CE" w:rsidRPr="00E803E9" w:rsidRDefault="001219CE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B0F0"/>
          <w:sz w:val="22"/>
          <w:szCs w:val="22"/>
          <w:shd w:val="clear" w:color="auto" w:fill="FFFFFF"/>
        </w:rPr>
      </w:pPr>
    </w:p>
    <w:p w:rsidR="006059EF" w:rsidRPr="006059EF" w:rsidRDefault="006059EF" w:rsidP="006059EF">
      <w:pPr>
        <w:overflowPunct/>
        <w:autoSpaceDE/>
        <w:autoSpaceDN/>
        <w:adjustRightInd/>
        <w:jc w:val="both"/>
        <w:textAlignment w:val="auto"/>
        <w:rPr>
          <w:i/>
          <w:color w:val="00B0F0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6° Quelle est la somme de la durée des tâches ? Quelle est la durée totale du projet ? Expliquer la différence</w:t>
      </w:r>
    </w:p>
    <w:p w:rsid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E803E9" w:rsidRPr="00E803E9" w:rsidRDefault="00E803E9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E803E9" w:rsidRDefault="00E803E9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E803E9" w:rsidRDefault="00E803E9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Tahoma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spacing w:val="2"/>
          <w:sz w:val="22"/>
          <w:szCs w:val="22"/>
        </w:rPr>
        <w:br w:type="page"/>
      </w:r>
    </w:p>
    <w:p w:rsidR="00E803E9" w:rsidRDefault="00E803E9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  <w:sectPr w:rsidR="00E803E9" w:rsidSect="00D76823">
          <w:headerReference w:type="default" r:id="rId7"/>
          <w:footerReference w:type="even" r:id="rId8"/>
          <w:footerReference w:type="default" r:id="rId9"/>
          <w:pgSz w:w="11907" w:h="16840" w:code="9"/>
          <w:pgMar w:top="567" w:right="567" w:bottom="851" w:left="567" w:header="720" w:footer="340" w:gutter="0"/>
          <w:cols w:space="720"/>
        </w:sectPr>
      </w:pPr>
    </w:p>
    <w:p w:rsidR="00CF0529" w:rsidRP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CF052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lastRenderedPageBreak/>
        <w:t>7</w:t>
      </w:r>
      <w:r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CF052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Définir et déterminer le chemin critique. Déterminer la marge (sur les tâches postérieures et sur le projet) de chacune des tâches non critiques.</w:t>
      </w:r>
    </w:p>
    <w:p w:rsidR="006059EF" w:rsidRDefault="006059E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4872"/>
        <w:gridCol w:w="3348"/>
      </w:tblGrid>
      <w:tr w:rsidR="00CF0529" w:rsidRPr="00CF0529" w:rsidTr="00CF0529">
        <w:trPr>
          <w:trHeight w:hRule="exact" w:val="7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76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t>Tâches non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br/>
              <w:t>critiques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80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4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t>Marge par rapport à la ou aux tâche(s)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br/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4"/>
                <w:sz w:val="22"/>
                <w:szCs w:val="22"/>
              </w:rPr>
              <w:t>postérieure(s)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78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t>Marge par rapport au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br/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t>projet</w:t>
            </w:r>
          </w:p>
        </w:tc>
      </w:tr>
      <w:tr w:rsidR="00CF0529" w:rsidRPr="00CF0529" w:rsidTr="00CF0529">
        <w:trPr>
          <w:trHeight w:hRule="exact"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</w:tr>
      <w:tr w:rsidR="00CF0529" w:rsidRPr="00CF0529" w:rsidTr="00CF0529">
        <w:trPr>
          <w:trHeight w:hRule="exact" w:val="4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</w:tr>
      <w:tr w:rsidR="00CF0529" w:rsidRPr="00CF0529" w:rsidTr="00CF0529">
        <w:trPr>
          <w:trHeight w:hRule="exact" w:val="4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</w:p>
        </w:tc>
      </w:tr>
    </w:tbl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Pr="00AB1FBE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8</w:t>
      </w:r>
      <w:r w:rsidR="00D36AA0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Indiquer, en justifiant, les conséquences qu'aurait chacun des évènements (indépendants et non successifs) ci-dessous sur les tâches suivantes et sur la date de fin du projet:</w:t>
      </w:r>
    </w:p>
    <w:p w:rsidR="00AB1FBE" w:rsidRPr="00AB1FBE" w:rsidRDefault="00AB1FBE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</w:p>
    <w:p w:rsidR="00AB1FBE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E est allongée de 2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t>la tâche J prend un jour de retard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br/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les tâches E et L sont allongées respectivement de 2 et 4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D se termine avec 2 jours d'avance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D est raccourcie de 4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/>
          <w:i/>
          <w:color w:val="00B0F0"/>
          <w:spacing w:val="2"/>
          <w:sz w:val="22"/>
          <w:szCs w:val="22"/>
        </w:rPr>
        <w:t xml:space="preserve">le </w:t>
      </w: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personnel affecté à la tâche E est doublé</w:t>
      </w:r>
      <w:r w:rsid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1823C9" w:rsidRDefault="001823C9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Tahoma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spacing w:val="2"/>
          <w:sz w:val="22"/>
          <w:szCs w:val="22"/>
        </w:rPr>
        <w:br w:type="page"/>
      </w:r>
    </w:p>
    <w:p w:rsidR="001823C9" w:rsidRPr="001823C9" w:rsidRDefault="001823C9" w:rsidP="001823C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lastRenderedPageBreak/>
        <w:t>9</w:t>
      </w:r>
      <w:r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Le projet doit être terminé le 10 juin 201... (</w:t>
      </w:r>
      <w:proofErr w:type="gramStart"/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soir</w:t>
      </w:r>
      <w:proofErr w:type="gramEnd"/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). Déterminer la date (matin) au plus tard à laquelle il doit commencer (selon la planification initiale) et la durée calendaire associée, sachant que l'entreprise « travaille » selon le calendrier ci-dessous (jours ouvrés en blanc, jours non ouvrés en grisé).</w:t>
      </w:r>
    </w:p>
    <w:p w:rsidR="001823C9" w:rsidRDefault="001823C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Pr="001823C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1823C9" w:rsidRDefault="001823C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  <w:r>
        <w:rPr>
          <w:rFonts w:ascii="Lucida Bright" w:hAnsi="Lucida Bright" w:cs="Tahoma"/>
          <w:noProof/>
          <w:spacing w:val="2"/>
          <w:sz w:val="22"/>
          <w:szCs w:val="22"/>
        </w:rPr>
        <w:drawing>
          <wp:inline distT="0" distB="0" distL="0" distR="0">
            <wp:extent cx="5229225" cy="6671268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11" cy="667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3C9" w:rsidSect="00CF0529"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DF" w:rsidRDefault="001D4BDF">
      <w:r>
        <w:separator/>
      </w:r>
    </w:p>
  </w:endnote>
  <w:endnote w:type="continuationSeparator" w:id="0">
    <w:p w:rsidR="001D4BDF" w:rsidRDefault="001D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Default="001E767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377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7705" w:rsidRDefault="0073770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Pr="006263D0" w:rsidRDefault="00737705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1E7678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1E7678" w:rsidRPr="006263D0">
      <w:rPr>
        <w:rFonts w:ascii="Lucida Bright" w:hAnsi="Lucida Bright"/>
        <w:i/>
      </w:rPr>
      <w:fldChar w:fldCharType="separate"/>
    </w:r>
    <w:r w:rsidR="00516F96">
      <w:rPr>
        <w:rFonts w:ascii="Lucida Bright" w:hAnsi="Lucida Bright"/>
        <w:i/>
        <w:noProof/>
      </w:rPr>
      <w:t>1</w:t>
    </w:r>
    <w:r w:rsidR="001E7678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516F96" w:rsidRPr="00516F96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DF" w:rsidRDefault="001D4BDF">
      <w:r>
        <w:separator/>
      </w:r>
    </w:p>
  </w:footnote>
  <w:footnote w:type="continuationSeparator" w:id="0">
    <w:p w:rsidR="001D4BDF" w:rsidRDefault="001D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C071D2" w:rsidRPr="006263D0" w:rsidTr="008F0E84">
      <w:trPr>
        <w:jc w:val="center"/>
      </w:trPr>
      <w:tc>
        <w:tcPr>
          <w:tcW w:w="2376" w:type="dxa"/>
        </w:tcPr>
        <w:p w:rsidR="00C071D2" w:rsidRDefault="00C071D2" w:rsidP="008F0E84">
          <w:pPr>
            <w:pStyle w:val="En-tte"/>
            <w:spacing w:before="3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9</w:t>
          </w:r>
        </w:p>
      </w:tc>
      <w:tc>
        <w:tcPr>
          <w:tcW w:w="8537" w:type="dxa"/>
          <w:gridSpan w:val="2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En quoi un projet de Système d’Information est-il une réponse au besoin d’évolution de l’organisation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C071D2" w:rsidRPr="006263D0" w:rsidTr="008F0E84">
      <w:trPr>
        <w:jc w:val="center"/>
      </w:trPr>
      <w:tc>
        <w:tcPr>
          <w:tcW w:w="2376" w:type="dxa"/>
        </w:tcPr>
        <w:p w:rsidR="00C071D2" w:rsidRPr="006263D0" w:rsidRDefault="00CE67DA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9.3</w:t>
          </w:r>
        </w:p>
      </w:tc>
      <w:tc>
        <w:tcPr>
          <w:tcW w:w="6199" w:type="dxa"/>
          <w:vMerge w:val="restart"/>
        </w:tcPr>
        <w:p w:rsidR="00C071D2" w:rsidRPr="00FA15E2" w:rsidRDefault="00CE67DA" w:rsidP="008F0E84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 suivi d’un projet de Système d’Information</w:t>
          </w:r>
        </w:p>
      </w:tc>
      <w:tc>
        <w:tcPr>
          <w:tcW w:w="2338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C071D2" w:rsidRPr="006263D0" w:rsidTr="008F0E84">
      <w:trPr>
        <w:jc w:val="center"/>
      </w:trPr>
      <w:tc>
        <w:tcPr>
          <w:tcW w:w="2376" w:type="dxa"/>
        </w:tcPr>
        <w:p w:rsidR="00C071D2" w:rsidRPr="006263D0" w:rsidRDefault="00CE67DA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3</w:t>
          </w:r>
        </w:p>
      </w:tc>
      <w:tc>
        <w:tcPr>
          <w:tcW w:w="6199" w:type="dxa"/>
          <w:vMerge/>
        </w:tcPr>
        <w:p w:rsidR="00C071D2" w:rsidRPr="006263D0" w:rsidRDefault="00C071D2" w:rsidP="008F0E84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C071D2" w:rsidRPr="006263D0" w:rsidRDefault="00C071D2" w:rsidP="008F0E8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37705" w:rsidRDefault="00737705" w:rsidP="00205E1D">
    <w:pPr>
      <w:pStyle w:val="En-tte"/>
    </w:pPr>
  </w:p>
  <w:p w:rsidR="00737705" w:rsidRDefault="00737705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60"/>
    <w:multiLevelType w:val="singleLevel"/>
    <w:tmpl w:val="2C545F03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 w:cs="Symbol"/>
        <w:snapToGrid/>
        <w:color w:val="027973"/>
        <w:spacing w:val="4"/>
        <w:sz w:val="28"/>
        <w:szCs w:val="28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CC58D"/>
    <w:multiLevelType w:val="singleLevel"/>
    <w:tmpl w:val="0959930A"/>
    <w:lvl w:ilvl="0">
      <w:start w:val="1"/>
      <w:numFmt w:val="lowerLetter"/>
      <w:lvlText w:val="%1)"/>
      <w:lvlJc w:val="left"/>
      <w:pPr>
        <w:tabs>
          <w:tab w:val="num" w:pos="288"/>
        </w:tabs>
        <w:ind w:left="648"/>
      </w:pPr>
      <w:rPr>
        <w:rFonts w:ascii="Arial" w:hAnsi="Arial" w:cs="Arial"/>
        <w:i/>
        <w:iCs/>
        <w:snapToGrid/>
        <w:color w:val="03AEEF"/>
        <w:spacing w:val="1"/>
        <w:sz w:val="19"/>
        <w:szCs w:val="19"/>
      </w:rPr>
    </w:lvl>
  </w:abstractNum>
  <w:abstractNum w:abstractNumId="3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4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5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6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10EF"/>
    <w:multiLevelType w:val="hybridMultilevel"/>
    <w:tmpl w:val="B802B568"/>
    <w:lvl w:ilvl="0" w:tplc="095993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iCs/>
        <w:snapToGrid/>
        <w:color w:val="03AEEF"/>
        <w:spacing w:val="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EC3E44"/>
    <w:multiLevelType w:val="hybridMultilevel"/>
    <w:tmpl w:val="0A223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3"/>
  </w:num>
  <w:num w:numId="5">
    <w:abstractNumId w:val="22"/>
  </w:num>
  <w:num w:numId="6">
    <w:abstractNumId w:val="15"/>
  </w:num>
  <w:num w:numId="7">
    <w:abstractNumId w:val="23"/>
  </w:num>
  <w:num w:numId="8">
    <w:abstractNumId w:val="29"/>
  </w:num>
  <w:num w:numId="9">
    <w:abstractNumId w:val="25"/>
  </w:num>
  <w:num w:numId="10">
    <w:abstractNumId w:val="1"/>
  </w:num>
  <w:num w:numId="11">
    <w:abstractNumId w:val="20"/>
  </w:num>
  <w:num w:numId="12">
    <w:abstractNumId w:val="7"/>
  </w:num>
  <w:num w:numId="13">
    <w:abstractNumId w:val="8"/>
  </w:num>
  <w:num w:numId="14">
    <w:abstractNumId w:val="6"/>
  </w:num>
  <w:num w:numId="15">
    <w:abstractNumId w:val="27"/>
  </w:num>
  <w:num w:numId="16">
    <w:abstractNumId w:val="3"/>
  </w:num>
  <w:num w:numId="17">
    <w:abstractNumId w:val="21"/>
  </w:num>
  <w:num w:numId="18">
    <w:abstractNumId w:val="5"/>
  </w:num>
  <w:num w:numId="19">
    <w:abstractNumId w:val="26"/>
  </w:num>
  <w:num w:numId="20">
    <w:abstractNumId w:val="28"/>
  </w:num>
  <w:num w:numId="21">
    <w:abstractNumId w:val="4"/>
  </w:num>
  <w:num w:numId="22">
    <w:abstractNumId w:val="9"/>
  </w:num>
  <w:num w:numId="23">
    <w:abstractNumId w:val="17"/>
  </w:num>
  <w:num w:numId="24">
    <w:abstractNumId w:val="18"/>
  </w:num>
  <w:num w:numId="25">
    <w:abstractNumId w:val="11"/>
  </w:num>
  <w:num w:numId="26">
    <w:abstractNumId w:val="14"/>
  </w:num>
  <w:num w:numId="27">
    <w:abstractNumId w:val="0"/>
  </w:num>
  <w:num w:numId="28">
    <w:abstractNumId w:val="2"/>
  </w:num>
  <w:num w:numId="29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2"/>
          <w:sz w:val="19"/>
          <w:szCs w:val="19"/>
        </w:rPr>
      </w:lvl>
    </w:lvlOverride>
  </w:num>
  <w:num w:numId="30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-2"/>
          <w:sz w:val="19"/>
          <w:szCs w:val="19"/>
        </w:rPr>
      </w:lvl>
    </w:lvlOverride>
  </w:num>
  <w:num w:numId="31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z w:val="19"/>
          <w:szCs w:val="19"/>
        </w:rPr>
      </w:lvl>
    </w:lvlOverride>
  </w:num>
  <w:num w:numId="32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-6"/>
          <w:sz w:val="19"/>
          <w:szCs w:val="19"/>
        </w:rPr>
      </w:lvl>
    </w:lvlOverride>
  </w:num>
  <w:num w:numId="33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Tahoma" w:hAnsi="Tahoma" w:cs="Tahoma"/>
          <w:snapToGrid/>
          <w:color w:val="03AEEF"/>
          <w:spacing w:val="-5"/>
          <w:sz w:val="18"/>
          <w:szCs w:val="18"/>
        </w:rPr>
      </w:lvl>
    </w:lvlOverride>
  </w:num>
  <w:num w:numId="34">
    <w:abstractNumId w:val="24"/>
  </w:num>
  <w:num w:numId="3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83B"/>
    <w:rsid w:val="00081C46"/>
    <w:rsid w:val="000911A7"/>
    <w:rsid w:val="000A43CA"/>
    <w:rsid w:val="000D0AD3"/>
    <w:rsid w:val="000F60DB"/>
    <w:rsid w:val="0011078C"/>
    <w:rsid w:val="001219CE"/>
    <w:rsid w:val="00156B7F"/>
    <w:rsid w:val="0017071F"/>
    <w:rsid w:val="00174573"/>
    <w:rsid w:val="001823C9"/>
    <w:rsid w:val="001D4BDF"/>
    <w:rsid w:val="001E5446"/>
    <w:rsid w:val="001E7678"/>
    <w:rsid w:val="00205E1D"/>
    <w:rsid w:val="002073AC"/>
    <w:rsid w:val="00213BD4"/>
    <w:rsid w:val="00213C67"/>
    <w:rsid w:val="00222CEC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73A5"/>
    <w:rsid w:val="003125E2"/>
    <w:rsid w:val="003147F8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16F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080C"/>
    <w:rsid w:val="005F2E7E"/>
    <w:rsid w:val="006059EF"/>
    <w:rsid w:val="006065CA"/>
    <w:rsid w:val="006168F9"/>
    <w:rsid w:val="00621F31"/>
    <w:rsid w:val="0062519B"/>
    <w:rsid w:val="006263D0"/>
    <w:rsid w:val="0062742D"/>
    <w:rsid w:val="00633A6D"/>
    <w:rsid w:val="006432AC"/>
    <w:rsid w:val="006572B4"/>
    <w:rsid w:val="00672657"/>
    <w:rsid w:val="006726A7"/>
    <w:rsid w:val="00675B73"/>
    <w:rsid w:val="00676D2C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D6ACA"/>
    <w:rsid w:val="007F26DD"/>
    <w:rsid w:val="007F5592"/>
    <w:rsid w:val="00801FBB"/>
    <w:rsid w:val="00816DB4"/>
    <w:rsid w:val="008216E7"/>
    <w:rsid w:val="0082675C"/>
    <w:rsid w:val="00827D19"/>
    <w:rsid w:val="0084374F"/>
    <w:rsid w:val="008441E6"/>
    <w:rsid w:val="0084496B"/>
    <w:rsid w:val="00844AE6"/>
    <w:rsid w:val="00852A7E"/>
    <w:rsid w:val="0085745C"/>
    <w:rsid w:val="00862F1B"/>
    <w:rsid w:val="00866FBC"/>
    <w:rsid w:val="00870B06"/>
    <w:rsid w:val="00885954"/>
    <w:rsid w:val="008927E5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9129E5"/>
    <w:rsid w:val="00912ED9"/>
    <w:rsid w:val="00914FF9"/>
    <w:rsid w:val="00921A76"/>
    <w:rsid w:val="00932CA1"/>
    <w:rsid w:val="00946306"/>
    <w:rsid w:val="0094760C"/>
    <w:rsid w:val="00947A64"/>
    <w:rsid w:val="00950DC2"/>
    <w:rsid w:val="009A3959"/>
    <w:rsid w:val="009C02DE"/>
    <w:rsid w:val="009C2300"/>
    <w:rsid w:val="009E7F02"/>
    <w:rsid w:val="009F4BB1"/>
    <w:rsid w:val="00A00214"/>
    <w:rsid w:val="00A06518"/>
    <w:rsid w:val="00A31F99"/>
    <w:rsid w:val="00A53859"/>
    <w:rsid w:val="00A56842"/>
    <w:rsid w:val="00A6182F"/>
    <w:rsid w:val="00A64BE7"/>
    <w:rsid w:val="00A74248"/>
    <w:rsid w:val="00A74DA9"/>
    <w:rsid w:val="00A75781"/>
    <w:rsid w:val="00A7777A"/>
    <w:rsid w:val="00AA0E4C"/>
    <w:rsid w:val="00AB1FBE"/>
    <w:rsid w:val="00AC0892"/>
    <w:rsid w:val="00AD769A"/>
    <w:rsid w:val="00B02472"/>
    <w:rsid w:val="00B07CF9"/>
    <w:rsid w:val="00B111CC"/>
    <w:rsid w:val="00B16C78"/>
    <w:rsid w:val="00B20DD5"/>
    <w:rsid w:val="00B26CD5"/>
    <w:rsid w:val="00B520F5"/>
    <w:rsid w:val="00B83997"/>
    <w:rsid w:val="00B83EE2"/>
    <w:rsid w:val="00B95766"/>
    <w:rsid w:val="00B96A7F"/>
    <w:rsid w:val="00BB28E7"/>
    <w:rsid w:val="00BC6A0E"/>
    <w:rsid w:val="00BD0444"/>
    <w:rsid w:val="00BD6A1A"/>
    <w:rsid w:val="00BF07F3"/>
    <w:rsid w:val="00C03479"/>
    <w:rsid w:val="00C071D2"/>
    <w:rsid w:val="00C078B6"/>
    <w:rsid w:val="00C2656C"/>
    <w:rsid w:val="00C33D38"/>
    <w:rsid w:val="00C34EAC"/>
    <w:rsid w:val="00C50FE8"/>
    <w:rsid w:val="00C513C3"/>
    <w:rsid w:val="00C626B2"/>
    <w:rsid w:val="00C656C7"/>
    <w:rsid w:val="00C841AC"/>
    <w:rsid w:val="00C906C6"/>
    <w:rsid w:val="00C9079F"/>
    <w:rsid w:val="00CC3EBB"/>
    <w:rsid w:val="00CD233A"/>
    <w:rsid w:val="00CE67DA"/>
    <w:rsid w:val="00CF0529"/>
    <w:rsid w:val="00CF40F7"/>
    <w:rsid w:val="00D06D27"/>
    <w:rsid w:val="00D117D1"/>
    <w:rsid w:val="00D15AD3"/>
    <w:rsid w:val="00D207F5"/>
    <w:rsid w:val="00D27D4C"/>
    <w:rsid w:val="00D32DE3"/>
    <w:rsid w:val="00D36AA0"/>
    <w:rsid w:val="00D54F5D"/>
    <w:rsid w:val="00D65DBE"/>
    <w:rsid w:val="00D67DCC"/>
    <w:rsid w:val="00D75B7E"/>
    <w:rsid w:val="00D76823"/>
    <w:rsid w:val="00DB27CC"/>
    <w:rsid w:val="00DC52DD"/>
    <w:rsid w:val="00DD6DAF"/>
    <w:rsid w:val="00DF6C1D"/>
    <w:rsid w:val="00E004B6"/>
    <w:rsid w:val="00E01694"/>
    <w:rsid w:val="00E06C5D"/>
    <w:rsid w:val="00E11B0D"/>
    <w:rsid w:val="00E155F8"/>
    <w:rsid w:val="00E21168"/>
    <w:rsid w:val="00E27688"/>
    <w:rsid w:val="00E42733"/>
    <w:rsid w:val="00E43E82"/>
    <w:rsid w:val="00E465BE"/>
    <w:rsid w:val="00E5595C"/>
    <w:rsid w:val="00E803E9"/>
    <w:rsid w:val="00E87FAB"/>
    <w:rsid w:val="00E96979"/>
    <w:rsid w:val="00EA08E3"/>
    <w:rsid w:val="00EC0ED5"/>
    <w:rsid w:val="00EC2AD8"/>
    <w:rsid w:val="00ED2FDB"/>
    <w:rsid w:val="00ED40B3"/>
    <w:rsid w:val="00EE5C16"/>
    <w:rsid w:val="00F02497"/>
    <w:rsid w:val="00F0576C"/>
    <w:rsid w:val="00F13A7F"/>
    <w:rsid w:val="00F347FC"/>
    <w:rsid w:val="00F50DA8"/>
    <w:rsid w:val="00F52648"/>
    <w:rsid w:val="00F72D7C"/>
    <w:rsid w:val="00F730EE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33</cp:revision>
  <cp:lastPrinted>2014-11-03T17:00:00Z</cp:lastPrinted>
  <dcterms:created xsi:type="dcterms:W3CDTF">2014-09-08T13:40:00Z</dcterms:created>
  <dcterms:modified xsi:type="dcterms:W3CDTF">2015-02-02T18:11:00Z</dcterms:modified>
</cp:coreProperties>
</file>